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5E" w:rsidRPr="001C35A1" w:rsidRDefault="00623E5E"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623E5E" w:rsidRPr="001C35A1" w:rsidRDefault="00623E5E"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Name of Person Submitting Request:</w:t>
            </w:r>
          </w:p>
        </w:tc>
        <w:tc>
          <w:tcPr>
            <w:tcW w:w="4428" w:type="dxa"/>
          </w:tcPr>
          <w:p w:rsidR="00623E5E" w:rsidRPr="002B4AEE" w:rsidRDefault="00623E5E">
            <w:pPr>
              <w:rPr>
                <w:rFonts w:ascii="Times New Roman" w:hAnsi="Times New Roman" w:cs="Times New Roman"/>
                <w:b/>
              </w:rPr>
            </w:pPr>
            <w:r w:rsidRPr="002B4AEE">
              <w:rPr>
                <w:rFonts w:ascii="Times New Roman" w:hAnsi="Times New Roman" w:cs="Times New Roman"/>
                <w:b/>
              </w:rPr>
              <w:t>Kathi Pryor</w:t>
            </w:r>
          </w:p>
        </w:tc>
      </w:tr>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 xml:space="preserve">Program or Service Area: </w:t>
            </w:r>
          </w:p>
        </w:tc>
        <w:tc>
          <w:tcPr>
            <w:tcW w:w="4428" w:type="dxa"/>
          </w:tcPr>
          <w:p w:rsidR="00623E5E" w:rsidRPr="002B4AEE" w:rsidRDefault="00623E5E">
            <w:pPr>
              <w:rPr>
                <w:rFonts w:ascii="Times New Roman" w:hAnsi="Times New Roman" w:cs="Times New Roman"/>
                <w:b/>
              </w:rPr>
            </w:pPr>
            <w:r w:rsidRPr="002B4AEE">
              <w:rPr>
                <w:rFonts w:ascii="Times New Roman" w:hAnsi="Times New Roman" w:cs="Times New Roman"/>
                <w:b/>
              </w:rPr>
              <w:t>Disabled Student Programs &amp; Services</w:t>
            </w:r>
          </w:p>
        </w:tc>
      </w:tr>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Division:</w:t>
            </w:r>
          </w:p>
        </w:tc>
        <w:tc>
          <w:tcPr>
            <w:tcW w:w="4428" w:type="dxa"/>
          </w:tcPr>
          <w:p w:rsidR="00623E5E" w:rsidRPr="002B4AEE" w:rsidRDefault="00623E5E">
            <w:pPr>
              <w:rPr>
                <w:rFonts w:ascii="Times New Roman" w:hAnsi="Times New Roman" w:cs="Times New Roman"/>
                <w:b/>
              </w:rPr>
            </w:pPr>
            <w:r>
              <w:rPr>
                <w:rFonts w:ascii="Times New Roman" w:hAnsi="Times New Roman" w:cs="Times New Roman"/>
                <w:b/>
              </w:rPr>
              <w:t>Library &amp; Learning Resources</w:t>
            </w:r>
          </w:p>
        </w:tc>
      </w:tr>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When was the last Program Efficacy document completed?</w:t>
            </w:r>
          </w:p>
        </w:tc>
        <w:tc>
          <w:tcPr>
            <w:tcW w:w="4428" w:type="dxa"/>
          </w:tcPr>
          <w:p w:rsidR="00623E5E" w:rsidRPr="002B4AEE" w:rsidRDefault="00623E5E">
            <w:pPr>
              <w:rPr>
                <w:rFonts w:ascii="Times New Roman" w:hAnsi="Times New Roman" w:cs="Times New Roman"/>
                <w:b/>
              </w:rPr>
            </w:pPr>
            <w:r w:rsidRPr="002B4AEE">
              <w:rPr>
                <w:rFonts w:ascii="Times New Roman" w:hAnsi="Times New Roman" w:cs="Times New Roman"/>
                <w:b/>
              </w:rPr>
              <w:t>02/15/07</w:t>
            </w:r>
          </w:p>
        </w:tc>
      </w:tr>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What rating was given?</w:t>
            </w:r>
          </w:p>
        </w:tc>
        <w:tc>
          <w:tcPr>
            <w:tcW w:w="4428" w:type="dxa"/>
          </w:tcPr>
          <w:p w:rsidR="00623E5E" w:rsidRPr="002B4AEE" w:rsidRDefault="00623E5E">
            <w:pPr>
              <w:rPr>
                <w:rFonts w:ascii="Times New Roman" w:hAnsi="Times New Roman" w:cs="Times New Roman"/>
                <w:b/>
              </w:rPr>
            </w:pPr>
            <w:r w:rsidRPr="002B4AEE">
              <w:rPr>
                <w:rFonts w:ascii="Times New Roman" w:hAnsi="Times New Roman" w:cs="Times New Roman"/>
                <w:b/>
              </w:rPr>
              <w:t>continuance</w:t>
            </w:r>
          </w:p>
        </w:tc>
      </w:tr>
      <w:tr w:rsidR="00623E5E" w:rsidRPr="002B4AEE" w:rsidTr="002B4AEE">
        <w:tc>
          <w:tcPr>
            <w:tcW w:w="4428" w:type="dxa"/>
          </w:tcPr>
          <w:p w:rsidR="00623E5E" w:rsidRPr="002B4AEE" w:rsidRDefault="00623E5E" w:rsidP="002B4AEE">
            <w:pPr>
              <w:jc w:val="right"/>
              <w:rPr>
                <w:rFonts w:ascii="Times New Roman" w:hAnsi="Times New Roman" w:cs="Times New Roman"/>
              </w:rPr>
            </w:pPr>
            <w:r w:rsidRPr="002B4AEE">
              <w:rPr>
                <w:rFonts w:ascii="Times New Roman" w:hAnsi="Times New Roman" w:cs="Times New Roman"/>
              </w:rPr>
              <w:t>Equipment Requested</w:t>
            </w:r>
          </w:p>
        </w:tc>
        <w:tc>
          <w:tcPr>
            <w:tcW w:w="4428" w:type="dxa"/>
          </w:tcPr>
          <w:p w:rsidR="00623E5E" w:rsidRPr="002B4AEE" w:rsidRDefault="00623E5E">
            <w:pPr>
              <w:rPr>
                <w:rFonts w:ascii="Times New Roman" w:hAnsi="Times New Roman" w:cs="Times New Roman"/>
                <w:b/>
              </w:rPr>
            </w:pPr>
            <w:r w:rsidRPr="002B4AEE">
              <w:rPr>
                <w:rFonts w:ascii="Times New Roman" w:hAnsi="Times New Roman" w:cs="Times New Roman"/>
                <w:b/>
              </w:rPr>
              <w:t>Scanners (2)</w:t>
            </w:r>
          </w:p>
        </w:tc>
      </w:tr>
    </w:tbl>
    <w:p w:rsidR="00623E5E" w:rsidRPr="001C35A1" w:rsidRDefault="00623E5E" w:rsidP="00A41463">
      <w:pPr>
        <w:pStyle w:val="ListParagraph"/>
        <w:numPr>
          <w:ilvl w:val="0"/>
          <w:numId w:val="1"/>
          <w:numberingChange w:id="0" w:author="user" w:date="2010-10-15T14:16:00Z" w:original="%1:1:0:."/>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23E5E" w:rsidRPr="002B4AEE" w:rsidTr="002B4AEE">
        <w:tc>
          <w:tcPr>
            <w:tcW w:w="9576" w:type="dxa"/>
          </w:tcPr>
          <w:p w:rsidR="00623E5E" w:rsidRPr="002B4AEE" w:rsidRDefault="00623E5E" w:rsidP="00A41463">
            <w:pPr>
              <w:rPr>
                <w:rFonts w:ascii="Times New Roman" w:hAnsi="Times New Roman" w:cs="Times New Roman"/>
              </w:rPr>
            </w:pPr>
            <w:r w:rsidRPr="002B4AEE">
              <w:rPr>
                <w:rFonts w:ascii="Times New Roman" w:hAnsi="Times New Roman" w:cs="Times New Roman"/>
              </w:rPr>
              <w:t>Currently the High Tech Center (HTC) has only one working scanner. The scanner in the HTC is used by students to scan their books so that they can use adaptive technology to assist them in reading. With the increase in the number of students needing this technology, students are often unable to use the scanner because of the demand.</w:t>
            </w:r>
          </w:p>
        </w:tc>
      </w:tr>
    </w:tbl>
    <w:p w:rsidR="00623E5E" w:rsidRPr="004200D4" w:rsidRDefault="00623E5E" w:rsidP="002D6F81">
      <w:pPr>
        <w:pStyle w:val="ListParagraph"/>
        <w:numPr>
          <w:ilvl w:val="0"/>
          <w:numId w:val="1"/>
          <w:numberingChange w:id="1" w:author="user" w:date="2010-10-15T14:16:00Z" w:original="%1:2:0:."/>
        </w:numPr>
        <w:rPr>
          <w:rFonts w:ascii="Times New Roman" w:hAnsi="Times New Roman" w:cs="Times New Roman"/>
        </w:rPr>
      </w:pPr>
      <w:r w:rsidRPr="004200D4">
        <w:rPr>
          <w:rFonts w:ascii="Times New Roman" w:hAnsi="Times New Roman" w:cs="Times New Roman"/>
        </w:rPr>
        <w:t xml:space="preserve">Indicate how the content of the EMP One-Sheet and latest Program Efficacy Report support this request. How is the request tied to program planning? </w:t>
      </w:r>
      <w:r w:rsidRPr="004200D4">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23E5E" w:rsidRPr="002B4AEE" w:rsidTr="002B4AEE">
        <w:tc>
          <w:tcPr>
            <w:tcW w:w="9576" w:type="dxa"/>
          </w:tcPr>
          <w:p w:rsidR="00623E5E" w:rsidRPr="002B4AEE" w:rsidRDefault="00623E5E" w:rsidP="002B4AEE">
            <w:pPr>
              <w:autoSpaceDE w:val="0"/>
              <w:autoSpaceDN w:val="0"/>
              <w:adjustRightInd w:val="0"/>
              <w:rPr>
                <w:rFonts w:ascii="Times New Roman" w:hAnsi="Times New Roman" w:cs="Times New Roman"/>
              </w:rPr>
            </w:pPr>
            <w:r w:rsidRPr="002B4AEE">
              <w:rPr>
                <w:rFonts w:ascii="Times New Roman" w:hAnsi="Times New Roman" w:cs="Times New Roman"/>
              </w:rPr>
              <w:t xml:space="preserve">The EMP (p.77) indicated the challenge that DSPS faces with the drastic reduction in funding from the State. Cuts to staff were implemented while trying to continue to provide accommodations to students with disabilities. On page 1 of the Program Efficacy Report dated 2/15/07 which lists SBVC’s Strategic Initiatives, purchase of the scanner not only provides access, but contributes to institutional effectiveness, student success, and technology. </w:t>
            </w:r>
          </w:p>
        </w:tc>
      </w:tr>
    </w:tbl>
    <w:p w:rsidR="00623E5E" w:rsidRPr="004200D4" w:rsidRDefault="00623E5E" w:rsidP="00B33666">
      <w:pPr>
        <w:pStyle w:val="ListParagraph"/>
        <w:numPr>
          <w:ilvl w:val="0"/>
          <w:numId w:val="1"/>
          <w:numberingChange w:id="2" w:author="user" w:date="2010-10-15T14:16:00Z" w:original="%1:3:0:."/>
        </w:numPr>
        <w:ind w:left="0"/>
        <w:rPr>
          <w:rFonts w:ascii="Times New Roman" w:hAnsi="Times New Roman" w:cs="Times New Roman"/>
        </w:rPr>
      </w:pPr>
      <w:r w:rsidRPr="004200D4">
        <w:rPr>
          <w:rFonts w:ascii="Times New Roman" w:hAnsi="Times New Roman" w:cs="Times New Roman"/>
        </w:rPr>
        <w:t xml:space="preserve">Indicate if there is additional information you wish the committee to consider </w:t>
      </w:r>
      <w:r w:rsidRPr="004200D4">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23E5E" w:rsidRPr="002B4AEE" w:rsidTr="002B4AEE">
        <w:tc>
          <w:tcPr>
            <w:tcW w:w="9576" w:type="dxa"/>
          </w:tcPr>
          <w:p w:rsidR="00623E5E" w:rsidRPr="002B4AEE" w:rsidRDefault="00623E5E" w:rsidP="004200D4">
            <w:pPr>
              <w:rPr>
                <w:rFonts w:ascii="Times New Roman" w:hAnsi="Times New Roman" w:cs="Times New Roman"/>
              </w:rPr>
            </w:pPr>
            <w:r w:rsidRPr="002B4AEE">
              <w:rPr>
                <w:rFonts w:ascii="Times New Roman" w:hAnsi="Times New Roman" w:cs="Times New Roman"/>
              </w:rPr>
              <w:t xml:space="preserve">Due to the increase in students with visual impairments and learning disabilities (20% of the DSPS population) students scan texts to access their books, assignments, and educational information with Kurzweil 3000. Students are using our scanners more and sometimes are not able to do so because of the student population increase and an awareness of the new technology. We have seen a tremendous improvement to students’ scores who can use this program. </w:t>
            </w:r>
          </w:p>
        </w:tc>
      </w:tr>
    </w:tbl>
    <w:p w:rsidR="00623E5E" w:rsidRPr="001C35A1" w:rsidRDefault="00623E5E" w:rsidP="00E06E60">
      <w:pPr>
        <w:pStyle w:val="ListParagraph"/>
        <w:numPr>
          <w:ilvl w:val="0"/>
          <w:numId w:val="4"/>
          <w:numberingChange w:id="3" w:author="user" w:date="2010-10-15T14:16:00Z" w:original="%1:4:0:."/>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23E5E" w:rsidRPr="002B4AEE" w:rsidTr="002B4AEE">
        <w:tc>
          <w:tcPr>
            <w:tcW w:w="9576" w:type="dxa"/>
          </w:tcPr>
          <w:p w:rsidR="00623E5E" w:rsidRPr="002B4AEE" w:rsidRDefault="00623E5E" w:rsidP="00704517">
            <w:pPr>
              <w:pStyle w:val="PlainText"/>
              <w:rPr>
                <w:rFonts w:ascii="Times New Roman" w:hAnsi="Times New Roman" w:cs="Times New Roman"/>
              </w:rPr>
            </w:pPr>
            <w:r w:rsidRPr="002B4AEE">
              <w:rPr>
                <w:rFonts w:ascii="Times New Roman" w:hAnsi="Times New Roman" w:cs="Times New Roman"/>
              </w:rPr>
              <w:t>DSPS budget for equipment is zero (due to cuts). Also with the increase of students using E-text, staff can work faster to produce graphics and E-Text with Optical Character recognition (OCR) software included with the package. Price for each Epson Perfection V33 Scanner:</w:t>
            </w:r>
          </w:p>
          <w:p w:rsidR="00623E5E" w:rsidRPr="002B4AEE" w:rsidRDefault="00623E5E" w:rsidP="004200D4">
            <w:pPr>
              <w:pStyle w:val="PlainText"/>
              <w:rPr>
                <w:rFonts w:ascii="Times New Roman" w:hAnsi="Times New Roman" w:cs="Times New Roman"/>
              </w:rPr>
            </w:pPr>
            <w:r w:rsidRPr="002B4AEE">
              <w:rPr>
                <w:rFonts w:ascii="Times New Roman" w:hAnsi="Times New Roman" w:cs="Times New Roman"/>
              </w:rPr>
              <w:t>89.99 + 9.95 ground service delivery + Tax. Total for the price of two = $217.37</w:t>
            </w:r>
          </w:p>
        </w:tc>
      </w:tr>
    </w:tbl>
    <w:p w:rsidR="00623E5E" w:rsidRPr="001C35A1" w:rsidRDefault="00623E5E" w:rsidP="00E06E60">
      <w:pPr>
        <w:pStyle w:val="ListParagraph"/>
        <w:numPr>
          <w:ilvl w:val="0"/>
          <w:numId w:val="4"/>
          <w:numberingChange w:id="4" w:author="user" w:date="2010-10-15T14:16:00Z" w:original="%1:5:0:."/>
        </w:numPr>
        <w:rPr>
          <w:rFonts w:ascii="Times New Roman" w:hAnsi="Times New Roman" w:cs="Times New Roman"/>
        </w:rPr>
      </w:pPr>
      <w:r w:rsidRPr="001C35A1">
        <w:rPr>
          <w:rFonts w:ascii="Times New Roman" w:hAnsi="Times New Roman" w:cs="Times New Roman"/>
        </w:rPr>
        <w:t>What are the consequences of not funding this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23E5E" w:rsidRPr="002B4AEE" w:rsidTr="002B4AEE">
        <w:tc>
          <w:tcPr>
            <w:tcW w:w="9576" w:type="dxa"/>
          </w:tcPr>
          <w:p w:rsidR="00623E5E" w:rsidRPr="002B4AEE" w:rsidRDefault="00623E5E" w:rsidP="00866C62">
            <w:pPr>
              <w:rPr>
                <w:rFonts w:ascii="Times New Roman" w:hAnsi="Times New Roman" w:cs="Times New Roman"/>
              </w:rPr>
            </w:pPr>
            <w:r w:rsidRPr="002B4AEE">
              <w:rPr>
                <w:rFonts w:ascii="Times New Roman" w:hAnsi="Times New Roman" w:cs="Times New Roman"/>
              </w:rPr>
              <w:t xml:space="preserve">Students with severe learning and visual disabilities work twice as hard to study and complete assignments. Without the scanners, students’ ability to use Kursweil and staff that need to reproduce E-text would extremely limit output thus causing students and staff backlogs in completely assignments and providing students with accessible materials.  </w:t>
            </w:r>
          </w:p>
        </w:tc>
      </w:tr>
    </w:tbl>
    <w:p w:rsidR="00623E5E" w:rsidRPr="001C35A1" w:rsidRDefault="00623E5E" w:rsidP="00E06E60">
      <w:pPr>
        <w:rPr>
          <w:rFonts w:ascii="Times New Roman" w:hAnsi="Times New Roman" w:cs="Times New Roman"/>
        </w:rPr>
      </w:pPr>
    </w:p>
    <w:p w:rsidR="00623E5E" w:rsidRPr="001C35A1" w:rsidRDefault="00623E5E" w:rsidP="0059174E">
      <w:pPr>
        <w:rPr>
          <w:rFonts w:ascii="Times New Roman" w:hAnsi="Times New Roman" w:cs="Times New Roman"/>
        </w:rPr>
      </w:pPr>
    </w:p>
    <w:p w:rsidR="00623E5E" w:rsidRPr="001C35A1" w:rsidRDefault="00623E5E" w:rsidP="0059174E">
      <w:pPr>
        <w:rPr>
          <w:rFonts w:ascii="Times New Roman" w:hAnsi="Times New Roman" w:cs="Times New Roman"/>
        </w:rPr>
      </w:pPr>
    </w:p>
    <w:sectPr w:rsidR="00623E5E"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33F" w:rsidRDefault="0096333F" w:rsidP="0056196B">
      <w:r>
        <w:separator/>
      </w:r>
    </w:p>
  </w:endnote>
  <w:endnote w:type="continuationSeparator" w:id="0">
    <w:p w:rsidR="0096333F" w:rsidRDefault="0096333F"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5E" w:rsidRDefault="00623E5E" w:rsidP="001C35A1">
    <w:pPr>
      <w:pStyle w:val="Footer"/>
      <w:jc w:val="center"/>
    </w:pPr>
    <w:r>
      <w:t>Needs Assessment Applications are due 10/15/10</w:t>
    </w:r>
  </w:p>
  <w:p w:rsidR="00623E5E" w:rsidRDefault="00623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33F" w:rsidRDefault="0096333F" w:rsidP="0056196B">
      <w:r>
        <w:separator/>
      </w:r>
    </w:p>
  </w:footnote>
  <w:footnote w:type="continuationSeparator" w:id="0">
    <w:p w:rsidR="0096333F" w:rsidRDefault="0096333F"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53D44"/>
    <w:rsid w:val="000576B5"/>
    <w:rsid w:val="0006778D"/>
    <w:rsid w:val="000769B5"/>
    <w:rsid w:val="000F2398"/>
    <w:rsid w:val="00107505"/>
    <w:rsid w:val="001110E3"/>
    <w:rsid w:val="00152F63"/>
    <w:rsid w:val="001871CE"/>
    <w:rsid w:val="0018750D"/>
    <w:rsid w:val="001A2A29"/>
    <w:rsid w:val="001C35A1"/>
    <w:rsid w:val="0020018D"/>
    <w:rsid w:val="00225A40"/>
    <w:rsid w:val="00264DF6"/>
    <w:rsid w:val="002B4AEE"/>
    <w:rsid w:val="002D6F81"/>
    <w:rsid w:val="003203AA"/>
    <w:rsid w:val="00354A77"/>
    <w:rsid w:val="00395E76"/>
    <w:rsid w:val="004200D4"/>
    <w:rsid w:val="004A288B"/>
    <w:rsid w:val="004A640B"/>
    <w:rsid w:val="004A65E1"/>
    <w:rsid w:val="004E61C1"/>
    <w:rsid w:val="005051CA"/>
    <w:rsid w:val="0056196B"/>
    <w:rsid w:val="00575845"/>
    <w:rsid w:val="0058204E"/>
    <w:rsid w:val="0059174E"/>
    <w:rsid w:val="006043C9"/>
    <w:rsid w:val="0062203D"/>
    <w:rsid w:val="00623E5E"/>
    <w:rsid w:val="006E62CB"/>
    <w:rsid w:val="00704517"/>
    <w:rsid w:val="00777318"/>
    <w:rsid w:val="007E7D2A"/>
    <w:rsid w:val="00803655"/>
    <w:rsid w:val="00844748"/>
    <w:rsid w:val="00860977"/>
    <w:rsid w:val="00866C62"/>
    <w:rsid w:val="009265FC"/>
    <w:rsid w:val="00931A6E"/>
    <w:rsid w:val="0096333F"/>
    <w:rsid w:val="009E57D4"/>
    <w:rsid w:val="00A118B0"/>
    <w:rsid w:val="00A41463"/>
    <w:rsid w:val="00A42D47"/>
    <w:rsid w:val="00AC7FFA"/>
    <w:rsid w:val="00AE3DAB"/>
    <w:rsid w:val="00B21741"/>
    <w:rsid w:val="00B33666"/>
    <w:rsid w:val="00BB3870"/>
    <w:rsid w:val="00BB6C68"/>
    <w:rsid w:val="00C278B7"/>
    <w:rsid w:val="00D15F96"/>
    <w:rsid w:val="00D80718"/>
    <w:rsid w:val="00DA1567"/>
    <w:rsid w:val="00DE5981"/>
    <w:rsid w:val="00DE62AC"/>
    <w:rsid w:val="00E026CC"/>
    <w:rsid w:val="00E06E60"/>
    <w:rsid w:val="00E66E2B"/>
    <w:rsid w:val="00E867FA"/>
    <w:rsid w:val="00EE5D21"/>
    <w:rsid w:val="00F54401"/>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 w:type="paragraph" w:styleId="PlainText">
    <w:name w:val="Plain Text"/>
    <w:basedOn w:val="Normal"/>
    <w:link w:val="PlainTextChar"/>
    <w:uiPriority w:val="99"/>
    <w:rsid w:val="00704517"/>
    <w:rPr>
      <w:rFonts w:ascii="Tunga" w:hAnsi="Tunga" w:cs="Tunga"/>
    </w:rPr>
  </w:style>
  <w:style w:type="character" w:customStyle="1" w:styleId="PlainTextChar">
    <w:name w:val="Plain Text Char"/>
    <w:basedOn w:val="DefaultParagraphFont"/>
    <w:link w:val="PlainText"/>
    <w:uiPriority w:val="99"/>
    <w:locked/>
    <w:rsid w:val="00704517"/>
    <w:rPr>
      <w:rFonts w:ascii="Tunga" w:hAnsi="Tunga" w:cs="Tunga"/>
    </w:rPr>
  </w:style>
</w:styles>
</file>

<file path=word/webSettings.xml><?xml version="1.0" encoding="utf-8"?>
<w:webSettings xmlns:r="http://schemas.openxmlformats.org/officeDocument/2006/relationships" xmlns:w="http://schemas.openxmlformats.org/wordprocessingml/2006/main">
  <w:divs>
    <w:div w:id="874805251">
      <w:marLeft w:val="0"/>
      <w:marRight w:val="0"/>
      <w:marTop w:val="0"/>
      <w:marBottom w:val="0"/>
      <w:divBdr>
        <w:top w:val="none" w:sz="0" w:space="0" w:color="auto"/>
        <w:left w:val="none" w:sz="0" w:space="0" w:color="auto"/>
        <w:bottom w:val="none" w:sz="0" w:space="0" w:color="auto"/>
        <w:right w:val="none" w:sz="0" w:space="0" w:color="auto"/>
      </w:divBdr>
    </w:div>
    <w:div w:id="874805252">
      <w:marLeft w:val="0"/>
      <w:marRight w:val="0"/>
      <w:marTop w:val="0"/>
      <w:marBottom w:val="0"/>
      <w:divBdr>
        <w:top w:val="none" w:sz="0" w:space="0" w:color="auto"/>
        <w:left w:val="none" w:sz="0" w:space="0" w:color="auto"/>
        <w:bottom w:val="none" w:sz="0" w:space="0" w:color="auto"/>
        <w:right w:val="none" w:sz="0" w:space="0" w:color="auto"/>
      </w:divBdr>
    </w:div>
    <w:div w:id="874805253">
      <w:marLeft w:val="0"/>
      <w:marRight w:val="0"/>
      <w:marTop w:val="0"/>
      <w:marBottom w:val="0"/>
      <w:divBdr>
        <w:top w:val="none" w:sz="0" w:space="0" w:color="auto"/>
        <w:left w:val="none" w:sz="0" w:space="0" w:color="auto"/>
        <w:bottom w:val="none" w:sz="0" w:space="0" w:color="auto"/>
        <w:right w:val="none" w:sz="0" w:space="0" w:color="auto"/>
      </w:divBdr>
    </w:div>
    <w:div w:id="874805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chuston</cp:lastModifiedBy>
  <cp:revision>2</cp:revision>
  <cp:lastPrinted>2010-08-31T16:44:00Z</cp:lastPrinted>
  <dcterms:created xsi:type="dcterms:W3CDTF">2010-10-15T21:50:00Z</dcterms:created>
  <dcterms:modified xsi:type="dcterms:W3CDTF">2010-10-15T21:50:00Z</dcterms:modified>
</cp:coreProperties>
</file>